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68C80C08" w:rsidR="00D41207" w:rsidRPr="00DB3EA1"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0E155F" w:rsidRPr="000E155F">
        <w:rPr>
          <w:rFonts w:ascii="Arial" w:hAnsi="Arial" w:cs="Arial"/>
          <w:b/>
          <w:bCs/>
          <w:sz w:val="24"/>
          <w:szCs w:val="24"/>
        </w:rPr>
        <w:t>Meeting</w:t>
      </w:r>
      <w:r w:rsidR="000E155F" w:rsidRPr="00A80D3B">
        <w:rPr>
          <w:rFonts w:ascii="Arial" w:hAnsi="Arial" w:cs="Arial"/>
          <w:b/>
          <w:bCs/>
          <w:sz w:val="28"/>
        </w:rPr>
        <w:t xml:space="preserve"> </w:t>
      </w:r>
      <w:r w:rsidR="00CD4E4D" w:rsidRPr="00415B9D">
        <w:rPr>
          <w:rFonts w:ascii="Arial" w:hAnsi="Arial" w:cs="Arial"/>
          <w:b/>
          <w:bCs/>
          <w:sz w:val="24"/>
          <w:szCs w:val="24"/>
        </w:rPr>
        <w:t>#1</w:t>
      </w:r>
      <w:r w:rsidR="00A96327" w:rsidRPr="00415B9D">
        <w:rPr>
          <w:rFonts w:ascii="Arial" w:hAnsi="Arial" w:cs="Arial"/>
          <w:b/>
          <w:bCs/>
          <w:sz w:val="24"/>
          <w:szCs w:val="24"/>
        </w:rPr>
        <w:t>1</w:t>
      </w:r>
      <w:r w:rsidR="004447AC">
        <w:rPr>
          <w:rFonts w:ascii="Arial" w:hAnsi="Arial" w:cs="Arial"/>
          <w:b/>
          <w:bCs/>
          <w:sz w:val="24"/>
          <w:szCs w:val="24"/>
        </w:rPr>
        <w:t>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8745D">
        <w:rPr>
          <w:rFonts w:ascii="Arial" w:hAnsi="Arial"/>
          <w:sz w:val="24"/>
          <w:szCs w:val="24"/>
        </w:rPr>
        <w:t xml:space="preserve">  </w:t>
      </w:r>
      <w:r w:rsidRPr="00B8745D">
        <w:rPr>
          <w:rFonts w:ascii="Arial" w:hAnsi="Arial"/>
          <w:b/>
          <w:sz w:val="24"/>
          <w:szCs w:val="24"/>
        </w:rPr>
        <w:t>R1-</w:t>
      </w:r>
      <w:r w:rsidR="00A96327" w:rsidRPr="00B8745D">
        <w:rPr>
          <w:rFonts w:ascii="Arial" w:hAnsi="Arial"/>
          <w:b/>
          <w:sz w:val="24"/>
          <w:szCs w:val="24"/>
        </w:rPr>
        <w:t>2</w:t>
      </w:r>
      <w:r w:rsidR="004447AC">
        <w:rPr>
          <w:rFonts w:ascii="Arial" w:hAnsi="Arial"/>
          <w:b/>
          <w:sz w:val="24"/>
          <w:szCs w:val="24"/>
        </w:rPr>
        <w:t>4</w:t>
      </w:r>
      <w:r w:rsidR="00E47CB9">
        <w:rPr>
          <w:rFonts w:ascii="Arial" w:hAnsi="Arial"/>
          <w:b/>
          <w:sz w:val="24"/>
          <w:szCs w:val="24"/>
        </w:rPr>
        <w:t>00713</w:t>
      </w:r>
    </w:p>
    <w:p w14:paraId="5778AAA7" w14:textId="5897F683" w:rsidR="000E155F" w:rsidRPr="000E155F" w:rsidRDefault="004447AC" w:rsidP="000E155F">
      <w:pPr>
        <w:tabs>
          <w:tab w:val="center" w:pos="4536"/>
          <w:tab w:val="right" w:pos="9072"/>
        </w:tabs>
        <w:rPr>
          <w:rFonts w:ascii="Arial" w:eastAsia="MS Mincho" w:hAnsi="Arial" w:cs="Arial"/>
          <w:b/>
          <w:bCs/>
          <w:sz w:val="24"/>
          <w:szCs w:val="24"/>
          <w:lang w:eastAsia="ja-JP"/>
        </w:rPr>
      </w:pPr>
      <w:bookmarkStart w:id="2" w:name="_Hlk36104658"/>
      <w:bookmarkEnd w:id="0"/>
      <w:r w:rsidRPr="004447AC">
        <w:rPr>
          <w:rFonts w:ascii="Arial" w:eastAsia="MS Mincho" w:hAnsi="Arial" w:cs="Arial"/>
          <w:b/>
          <w:bCs/>
          <w:sz w:val="24"/>
          <w:szCs w:val="24"/>
          <w:lang w:eastAsia="ja-JP"/>
        </w:rPr>
        <w:t>Athens, Greece, February 26th – March 1st, 2024</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52D9F07D"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561A48">
        <w:rPr>
          <w:rFonts w:ascii="Arial" w:eastAsia="맑은 고딕" w:hAnsi="Arial"/>
          <w:sz w:val="24"/>
          <w:szCs w:val="24"/>
          <w:lang w:eastAsia="ko-KR"/>
        </w:rPr>
        <w:t>8.10</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301E9460" w:rsidR="006C7BF2" w:rsidRPr="00DB3EA1" w:rsidRDefault="006C7BF2" w:rsidP="00AD0B7D">
      <w:pPr>
        <w:spacing w:after="120"/>
        <w:ind w:left="1985" w:hangingChars="827" w:hanging="1985"/>
        <w:jc w:val="both"/>
        <w:rPr>
          <w:rFonts w:ascii="Arial" w:eastAsia="SimSun" w:hAnsi="Arial"/>
          <w:sz w:val="24"/>
          <w:szCs w:val="24"/>
          <w:lang w:eastAsia="ko-KR"/>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514315">
        <w:rPr>
          <w:rFonts w:ascii="Arial" w:hAnsi="Arial"/>
          <w:sz w:val="24"/>
          <w:szCs w:val="24"/>
        </w:rPr>
        <w:t xml:space="preserve">Maintenance </w:t>
      </w:r>
      <w:r w:rsidR="004D3323">
        <w:rPr>
          <w:rFonts w:ascii="Arial" w:hAnsi="Arial" w:hint="eastAsia"/>
          <w:sz w:val="24"/>
          <w:szCs w:val="24"/>
          <w:lang w:eastAsia="ko-KR"/>
        </w:rPr>
        <w:t xml:space="preserve">on </w:t>
      </w:r>
      <w:r w:rsidR="004D3323">
        <w:rPr>
          <w:rFonts w:ascii="Arial" w:hAnsi="Arial"/>
          <w:sz w:val="24"/>
          <w:szCs w:val="24"/>
          <w:lang w:eastAsia="ko-KR"/>
        </w:rPr>
        <w:t>NR NTN enhancements</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0D4F6985" w14:textId="6D8E7F9F" w:rsidR="00F31DD2" w:rsidRDefault="007062A4" w:rsidP="00AD0B7D">
      <w:pPr>
        <w:jc w:val="both"/>
        <w:rPr>
          <w:lang w:eastAsia="ko-KR"/>
        </w:rPr>
      </w:pPr>
      <w:r>
        <w:rPr>
          <w:lang w:eastAsia="ko-KR"/>
        </w:rPr>
        <w:t>In RAN</w:t>
      </w:r>
      <w:r w:rsidR="00561A48">
        <w:rPr>
          <w:lang w:eastAsia="ko-KR"/>
        </w:rPr>
        <w:t>1#115</w:t>
      </w:r>
      <w:r w:rsidR="00323E4C">
        <w:rPr>
          <w:lang w:eastAsia="ko-KR"/>
        </w:rPr>
        <w:t xml:space="preserve"> for network verified UE location</w:t>
      </w:r>
      <w:r w:rsidR="004447AC">
        <w:rPr>
          <w:lang w:eastAsia="ko-KR"/>
        </w:rPr>
        <w:t xml:space="preserve"> </w:t>
      </w:r>
      <w:r w:rsidR="00561A48">
        <w:rPr>
          <w:lang w:eastAsia="ko-KR"/>
        </w:rPr>
        <w:t xml:space="preserve">the feature lead made the following recommendation for the issue raised regarding </w:t>
      </w:r>
      <w:r w:rsidR="00323E4C" w:rsidRPr="00323E4C">
        <w:rPr>
          <w:lang w:eastAsia="ko-KR"/>
        </w:rPr>
        <w:t>reduced number of samples of PRS resource in NTN</w:t>
      </w:r>
      <w:r w:rsidR="00323E4C">
        <w:rPr>
          <w:lang w:eastAsia="ko-KR"/>
        </w:rPr>
        <w:t xml:space="preserve"> </w:t>
      </w:r>
      <w:r w:rsidR="00323E4C">
        <w:rPr>
          <w:lang w:eastAsia="ko-KR"/>
        </w:rPr>
        <w:fldChar w:fldCharType="begin"/>
      </w:r>
      <w:r w:rsidR="00323E4C">
        <w:rPr>
          <w:lang w:eastAsia="ko-KR"/>
        </w:rPr>
        <w:instrText xml:space="preserve"> REF _Ref157699681 \r \h </w:instrText>
      </w:r>
      <w:r w:rsidR="00323E4C">
        <w:rPr>
          <w:lang w:eastAsia="ko-KR"/>
        </w:rPr>
      </w:r>
      <w:r w:rsidR="00323E4C">
        <w:rPr>
          <w:lang w:eastAsia="ko-KR"/>
        </w:rPr>
        <w:fldChar w:fldCharType="separate"/>
      </w:r>
      <w:r w:rsidR="00323E4C">
        <w:rPr>
          <w:lang w:eastAsia="ko-KR"/>
        </w:rPr>
        <w:t>[1]</w:t>
      </w:r>
      <w:r w:rsidR="00323E4C">
        <w:rPr>
          <w:lang w:eastAsia="ko-KR"/>
        </w:rPr>
        <w:fldChar w:fldCharType="end"/>
      </w:r>
      <w:r w:rsidR="00F31DD2">
        <w:rPr>
          <w:lang w:eastAsia="ko-KR"/>
        </w:rPr>
        <w:t>:</w:t>
      </w:r>
    </w:p>
    <w:tbl>
      <w:tblPr>
        <w:tblStyle w:val="aff0"/>
        <w:tblW w:w="0" w:type="auto"/>
        <w:tblLook w:val="04A0" w:firstRow="1" w:lastRow="0" w:firstColumn="1" w:lastColumn="0" w:noHBand="0" w:noVBand="1"/>
      </w:tblPr>
      <w:tblGrid>
        <w:gridCol w:w="9742"/>
      </w:tblGrid>
      <w:tr w:rsidR="00F31DD2" w:rsidRPr="00304472" w14:paraId="1D366313" w14:textId="77777777" w:rsidTr="00F31DD2">
        <w:tc>
          <w:tcPr>
            <w:tcW w:w="9742" w:type="dxa"/>
          </w:tcPr>
          <w:p w14:paraId="3222021E" w14:textId="77C2D678" w:rsidR="00323E4C" w:rsidRPr="00AA7BE9" w:rsidRDefault="00323E4C" w:rsidP="00AA7BE9">
            <w:r w:rsidRPr="00AA7BE9">
              <w:t>FL Recommendation:</w:t>
            </w:r>
          </w:p>
          <w:p w14:paraId="5DB80938" w14:textId="4AFA19F6" w:rsidR="00323E4C" w:rsidRPr="00323E4C" w:rsidRDefault="00323E4C" w:rsidP="0092602A">
            <w:r w:rsidRPr="00323E4C">
              <w:t>The issue#3 on positioning measurements with reduced number of samples of PRS resource in NTN was raised for th</w:t>
            </w:r>
            <w:r w:rsidR="0092602A">
              <w:t xml:space="preserve">e </w:t>
            </w:r>
            <w:r w:rsidRPr="00323E4C">
              <w:t>first time at RAN1#115. The issue could not be resolved in current meeting.</w:t>
            </w:r>
          </w:p>
          <w:p w14:paraId="007ED823" w14:textId="376AF0B7" w:rsidR="00323E4C" w:rsidRPr="00323E4C" w:rsidRDefault="00323E4C" w:rsidP="00AA7BE9">
            <w:pPr>
              <w:rPr>
                <w:iCs/>
              </w:rPr>
            </w:pPr>
            <w:r w:rsidRPr="00AA7BE9">
              <w:t>For upcoming RAN1 meeting, companies are encouraged to provide inputs/views on this issue.</w:t>
            </w:r>
          </w:p>
        </w:tc>
      </w:tr>
    </w:tbl>
    <w:p w14:paraId="6E2E0AE4" w14:textId="77777777" w:rsidR="002E511C" w:rsidRDefault="002E511C" w:rsidP="00872AD7">
      <w:pPr>
        <w:jc w:val="both"/>
        <w:rPr>
          <w:lang w:eastAsia="ko-KR"/>
        </w:rPr>
      </w:pPr>
    </w:p>
    <w:p w14:paraId="3645368D" w14:textId="672E16D0" w:rsidR="0049035C" w:rsidRDefault="0049035C" w:rsidP="00872AD7">
      <w:pPr>
        <w:jc w:val="both"/>
        <w:rPr>
          <w:lang w:eastAsia="ko-KR"/>
        </w:rPr>
      </w:pPr>
      <w:r>
        <w:rPr>
          <w:lang w:eastAsia="ko-KR"/>
        </w:rPr>
        <w:t xml:space="preserve">In this contribution </w:t>
      </w:r>
      <w:r w:rsidR="00F37EE9">
        <w:rPr>
          <w:lang w:eastAsia="ko-KR"/>
        </w:rPr>
        <w:t>we will discuss</w:t>
      </w:r>
      <w:r w:rsidR="00323E4C">
        <w:rPr>
          <w:lang w:eastAsia="ko-KR"/>
        </w:rPr>
        <w:t xml:space="preserve"> the issue regarding </w:t>
      </w:r>
      <w:r w:rsidR="00323E4C" w:rsidRPr="00323E4C">
        <w:rPr>
          <w:lang w:eastAsia="ko-KR"/>
        </w:rPr>
        <w:t>reduced number of samples of PRS resource in NTN</w:t>
      </w:r>
      <w:r w:rsidR="003A6FB1">
        <w:rPr>
          <w:lang w:eastAsia="ko-KR"/>
        </w:rPr>
        <w:t>.</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514B854B" w14:textId="65E4DA88" w:rsidR="009C21BB" w:rsidRDefault="009C21BB" w:rsidP="00BA7E93">
      <w:bookmarkStart w:id="5" w:name="_Hlk134534364"/>
    </w:p>
    <w:p w14:paraId="4ECDAE49" w14:textId="0E49A36F" w:rsidR="00BF3339" w:rsidRDefault="00D41E69" w:rsidP="00331038">
      <w:pPr>
        <w:pStyle w:val="1"/>
      </w:pPr>
      <w:r>
        <w:rPr>
          <w:rFonts w:hint="eastAsia"/>
          <w:lang w:eastAsia="ko-KR"/>
        </w:rPr>
        <w:t>D</w:t>
      </w:r>
      <w:r>
        <w:rPr>
          <w:lang w:eastAsia="ko-KR"/>
        </w:rPr>
        <w:t>iscussion</w:t>
      </w:r>
      <w:bookmarkStart w:id="6" w:name="_GoBack"/>
      <w:bookmarkEnd w:id="6"/>
    </w:p>
    <w:p w14:paraId="7F0328FF" w14:textId="075F1B99" w:rsidR="00323E4C" w:rsidRPr="00244C0F" w:rsidRDefault="000461D9" w:rsidP="00807E58">
      <w:pPr>
        <w:jc w:val="both"/>
        <w:rPr>
          <w:bCs/>
        </w:rPr>
      </w:pPr>
      <w:r>
        <w:t xml:space="preserve">There has been some observations made by a company that </w:t>
      </w:r>
      <w:r w:rsidR="00323E4C">
        <w:t xml:space="preserve">if 4 samples of PRS resource are used for verifying UE location in NTN, the accuracy of the reported DL timing drift </w:t>
      </w:r>
      <w:r w:rsidR="0092602A">
        <w:t>will</w:t>
      </w:r>
      <w:r w:rsidR="00323E4C">
        <w:t xml:space="preserve"> be degraded a lot when the periodicity of PRS resource is configured to be not small enough</w:t>
      </w:r>
      <w:r w:rsidR="008C7F04">
        <w:t>.</w:t>
      </w:r>
      <w:r w:rsidR="00323E4C">
        <w:t xml:space="preserve"> </w:t>
      </w:r>
      <w:r w:rsidR="008C7F04">
        <w:t>O</w:t>
      </w:r>
      <w:r w:rsidR="00323E4C">
        <w:t>n the other hand</w:t>
      </w:r>
      <w:r w:rsidR="00211D48">
        <w:t>,</w:t>
      </w:r>
      <w:r w:rsidR="00323E4C">
        <w:t xml:space="preserve"> if a small periodicity is considered, it would introduce significant resource overhead.</w:t>
      </w:r>
      <w:r w:rsidR="00244C0F">
        <w:rPr>
          <w:bCs/>
        </w:rPr>
        <w:t xml:space="preserve">  Then it was </w:t>
      </w:r>
      <w:r w:rsidR="00323E4C">
        <w:t>proposed to support positioning measurements with reduced number of samples for verifying UE location in NTN</w:t>
      </w:r>
      <w:r w:rsidR="00FC08D2">
        <w:t xml:space="preserve">, by having </w:t>
      </w:r>
      <w:r w:rsidR="00323E4C">
        <w:t xml:space="preserve"> </w:t>
      </w:r>
      <w:r w:rsidR="00FC08D2" w:rsidRPr="00FC08D2">
        <w:rPr>
          <w:i/>
        </w:rPr>
        <w:t>supportedDL-PRS-ProcessingSamples</w:t>
      </w:r>
      <w:r w:rsidR="00FC08D2" w:rsidRPr="00FC08D2">
        <w:t xml:space="preserve"> as pre-requisite UE feature for the UE feature of multi-RTT UE location verification.</w:t>
      </w:r>
    </w:p>
    <w:p w14:paraId="7A447602" w14:textId="3B93C86D" w:rsidR="00323E4C" w:rsidRPr="00FC08D2" w:rsidRDefault="00244C0F" w:rsidP="00807E58">
      <w:pPr>
        <w:jc w:val="both"/>
        <w:rPr>
          <w:bCs/>
        </w:rPr>
      </w:pPr>
      <w:r>
        <w:rPr>
          <w:bCs/>
        </w:rPr>
        <w:t>We believe</w:t>
      </w:r>
      <w:r w:rsidR="00211D48">
        <w:rPr>
          <w:bCs/>
        </w:rPr>
        <w:t xml:space="preserve"> that</w:t>
      </w:r>
      <w:r>
        <w:rPr>
          <w:bCs/>
        </w:rPr>
        <w:t xml:space="preserve"> </w:t>
      </w:r>
      <w:r w:rsidR="0092602A" w:rsidRPr="0092602A">
        <w:rPr>
          <w:bCs/>
        </w:rPr>
        <w:t>TS 38.133</w:t>
      </w:r>
      <w:r w:rsidR="00211D48">
        <w:rPr>
          <w:bCs/>
        </w:rPr>
        <w:t xml:space="preserve"> </w:t>
      </w:r>
      <w:r w:rsidR="00211D48">
        <w:rPr>
          <w:bCs/>
        </w:rPr>
        <w:fldChar w:fldCharType="begin"/>
      </w:r>
      <w:r w:rsidR="00211D48">
        <w:rPr>
          <w:bCs/>
        </w:rPr>
        <w:instrText xml:space="preserve"> REF _Ref158809008 \r \h </w:instrText>
      </w:r>
      <w:r w:rsidR="00807E58">
        <w:rPr>
          <w:bCs/>
        </w:rPr>
        <w:instrText xml:space="preserve"> \* MERGEFORMAT </w:instrText>
      </w:r>
      <w:r w:rsidR="00211D48">
        <w:rPr>
          <w:bCs/>
        </w:rPr>
      </w:r>
      <w:r w:rsidR="00211D48">
        <w:rPr>
          <w:bCs/>
        </w:rPr>
        <w:fldChar w:fldCharType="separate"/>
      </w:r>
      <w:r w:rsidR="00211D48">
        <w:rPr>
          <w:bCs/>
        </w:rPr>
        <w:t>[2]</w:t>
      </w:r>
      <w:r w:rsidR="00211D48">
        <w:rPr>
          <w:bCs/>
        </w:rPr>
        <w:fldChar w:fldCharType="end"/>
      </w:r>
      <w:r w:rsidR="0092602A" w:rsidRPr="0092602A">
        <w:rPr>
          <w:bCs/>
        </w:rPr>
        <w:t xml:space="preserve"> already sets N</w:t>
      </w:r>
      <w:r w:rsidR="0092602A" w:rsidRPr="00244C0F">
        <w:rPr>
          <w:bCs/>
          <w:vertAlign w:val="subscript"/>
        </w:rPr>
        <w:t>sample</w:t>
      </w:r>
      <w:r w:rsidR="0092602A" w:rsidRPr="0092602A">
        <w:rPr>
          <w:bCs/>
        </w:rPr>
        <w:t xml:space="preserve"> = 1 or 2 if </w:t>
      </w:r>
      <w:r w:rsidR="005D333B">
        <w:rPr>
          <w:bCs/>
        </w:rPr>
        <w:t xml:space="preserve">the </w:t>
      </w:r>
      <w:r w:rsidR="0092602A" w:rsidRPr="0092602A">
        <w:rPr>
          <w:bCs/>
        </w:rPr>
        <w:t xml:space="preserve">UE is capable of </w:t>
      </w:r>
      <w:r w:rsidR="0092602A" w:rsidRPr="00244C0F">
        <w:rPr>
          <w:bCs/>
          <w:i/>
        </w:rPr>
        <w:t>supportedDL-PRS-ProcessingSample</w:t>
      </w:r>
      <w:r w:rsidR="0092602A" w:rsidRPr="0092602A">
        <w:rPr>
          <w:bCs/>
        </w:rPr>
        <w:t>,</w:t>
      </w:r>
      <w:r w:rsidR="00211D48">
        <w:rPr>
          <w:bCs/>
        </w:rPr>
        <w:t>\ Moreoevr,</w:t>
      </w:r>
      <w:r w:rsidR="0092602A" w:rsidRPr="0092602A">
        <w:rPr>
          <w:bCs/>
        </w:rPr>
        <w:t xml:space="preserve"> </w:t>
      </w:r>
      <w:r w:rsidR="005D333B">
        <w:rPr>
          <w:bCs/>
        </w:rPr>
        <w:t>the network/</w:t>
      </w:r>
      <w:r w:rsidR="0092602A" w:rsidRPr="0092602A">
        <w:rPr>
          <w:bCs/>
        </w:rPr>
        <w:t xml:space="preserve">LMF </w:t>
      </w:r>
      <w:r w:rsidR="005D333B">
        <w:rPr>
          <w:bCs/>
        </w:rPr>
        <w:t xml:space="preserve">can </w:t>
      </w:r>
      <w:r w:rsidR="0092602A" w:rsidRPr="0092602A">
        <w:rPr>
          <w:bCs/>
        </w:rPr>
        <w:t xml:space="preserve">request the UE to perform positioning measurements with reduced number of samples by </w:t>
      </w:r>
      <w:r w:rsidR="0092602A" w:rsidRPr="00244C0F">
        <w:rPr>
          <w:bCs/>
          <w:i/>
        </w:rPr>
        <w:t>requestedDL-PRS-ProcessingSamples</w:t>
      </w:r>
      <w:r w:rsidR="0092602A" w:rsidRPr="0092602A">
        <w:rPr>
          <w:bCs/>
        </w:rPr>
        <w:t xml:space="preserve">.  </w:t>
      </w:r>
      <w:r>
        <w:rPr>
          <w:bCs/>
        </w:rPr>
        <w:t>Therefore,</w:t>
      </w:r>
      <w:r w:rsidR="0092602A" w:rsidRPr="0092602A">
        <w:rPr>
          <w:bCs/>
        </w:rPr>
        <w:t xml:space="preserve"> it will be up to </w:t>
      </w:r>
      <w:r w:rsidR="005D333B">
        <w:rPr>
          <w:bCs/>
        </w:rPr>
        <w:t>the networ</w:t>
      </w:r>
      <w:r w:rsidR="00211D48">
        <w:rPr>
          <w:bCs/>
        </w:rPr>
        <w:t>k</w:t>
      </w:r>
      <w:r w:rsidR="005D333B">
        <w:rPr>
          <w:bCs/>
        </w:rPr>
        <w:t>/</w:t>
      </w:r>
      <w:r w:rsidR="0092602A" w:rsidRPr="0092602A">
        <w:rPr>
          <w:bCs/>
        </w:rPr>
        <w:t>LMF to configure the UE for reduced number of samples</w:t>
      </w:r>
      <w:r>
        <w:rPr>
          <w:bCs/>
        </w:rPr>
        <w:t xml:space="preserve">. </w:t>
      </w:r>
      <w:r w:rsidR="0092602A" w:rsidRPr="0092602A">
        <w:rPr>
          <w:bCs/>
        </w:rPr>
        <w:t xml:space="preserve"> </w:t>
      </w:r>
      <w:r w:rsidR="00FC08D2">
        <w:rPr>
          <w:bCs/>
        </w:rPr>
        <w:t>So</w:t>
      </w:r>
      <w:r w:rsidR="00211D48">
        <w:rPr>
          <w:bCs/>
        </w:rPr>
        <w:t>,</w:t>
      </w:r>
      <w:r w:rsidR="00FC08D2">
        <w:rPr>
          <w:bCs/>
        </w:rPr>
        <w:t xml:space="preserve"> </w:t>
      </w:r>
      <w:r w:rsidR="00211D48">
        <w:rPr>
          <w:bCs/>
        </w:rPr>
        <w:t xml:space="preserve">the issue raised is </w:t>
      </w:r>
      <w:r w:rsidR="00FC08D2">
        <w:rPr>
          <w:bCs/>
        </w:rPr>
        <w:t xml:space="preserve">basically </w:t>
      </w:r>
      <w:r w:rsidR="0092602A" w:rsidRPr="0092602A">
        <w:rPr>
          <w:bCs/>
        </w:rPr>
        <w:t xml:space="preserve">an implementation issue.  We </w:t>
      </w:r>
      <w:r w:rsidR="00FC08D2">
        <w:rPr>
          <w:bCs/>
        </w:rPr>
        <w:t xml:space="preserve">believe we </w:t>
      </w:r>
      <w:r w:rsidR="0092602A" w:rsidRPr="0092602A">
        <w:rPr>
          <w:bCs/>
        </w:rPr>
        <w:t>do</w:t>
      </w:r>
      <w:r w:rsidR="00FC08D2">
        <w:rPr>
          <w:bCs/>
        </w:rPr>
        <w:t xml:space="preserve"> </w:t>
      </w:r>
      <w:r w:rsidR="00FC08D2" w:rsidRPr="0092602A">
        <w:rPr>
          <w:bCs/>
        </w:rPr>
        <w:t>n</w:t>
      </w:r>
      <w:r w:rsidR="00FC08D2">
        <w:rPr>
          <w:bCs/>
        </w:rPr>
        <w:t>o</w:t>
      </w:r>
      <w:r w:rsidR="00FC08D2" w:rsidRPr="0092602A">
        <w:rPr>
          <w:bCs/>
        </w:rPr>
        <w:t>t</w:t>
      </w:r>
      <w:r w:rsidR="0092602A" w:rsidRPr="0092602A">
        <w:rPr>
          <w:bCs/>
        </w:rPr>
        <w:t xml:space="preserve"> need to define a new capability for the NTN UE</w:t>
      </w:r>
      <w:r w:rsidR="00FC08D2">
        <w:rPr>
          <w:bCs/>
        </w:rPr>
        <w:t xml:space="preserve">, neither do we need to have a </w:t>
      </w:r>
      <w:r w:rsidR="00FC08D2" w:rsidRPr="00FC08D2">
        <w:rPr>
          <w:bCs/>
        </w:rPr>
        <w:t>pre-requisite</w:t>
      </w:r>
      <w:r w:rsidR="00FC08D2">
        <w:rPr>
          <w:bCs/>
        </w:rPr>
        <w:t xml:space="preserve"> for the existing UE feature </w:t>
      </w:r>
      <w:r w:rsidR="00FC08D2" w:rsidRPr="00FC08D2">
        <w:t>of multi-RTT UE location verification</w:t>
      </w:r>
      <w:r w:rsidR="0092602A" w:rsidRPr="0092602A">
        <w:rPr>
          <w:bCs/>
        </w:rPr>
        <w:t>.</w:t>
      </w:r>
      <w:r w:rsidR="00FC08D2">
        <w:rPr>
          <w:bCs/>
        </w:rPr>
        <w:t xml:space="preserve">  </w:t>
      </w:r>
      <w:r w:rsidR="00211D48">
        <w:rPr>
          <w:bCs/>
        </w:rPr>
        <w:t xml:space="preserve">Also for those UEs that </w:t>
      </w:r>
      <w:r w:rsidR="0092602A" w:rsidRPr="0092602A">
        <w:rPr>
          <w:bCs/>
        </w:rPr>
        <w:t>do not support reduced measurement samples</w:t>
      </w:r>
      <w:r w:rsidR="00211D48">
        <w:rPr>
          <w:bCs/>
        </w:rPr>
        <w:t>, there is no need to treat them with a new scheme.</w:t>
      </w:r>
      <w:r w:rsidR="0092602A" w:rsidRPr="0092602A">
        <w:rPr>
          <w:bCs/>
        </w:rPr>
        <w:t xml:space="preserve"> The network</w:t>
      </w:r>
      <w:r w:rsidR="00FC08D2">
        <w:rPr>
          <w:bCs/>
        </w:rPr>
        <w:t>/LMF</w:t>
      </w:r>
      <w:r w:rsidR="0092602A" w:rsidRPr="0092602A">
        <w:rPr>
          <w:bCs/>
        </w:rPr>
        <w:t xml:space="preserve"> can </w:t>
      </w:r>
      <w:r w:rsidR="00FC08D2">
        <w:rPr>
          <w:bCs/>
        </w:rPr>
        <w:t>simply</w:t>
      </w:r>
      <w:r w:rsidR="0092602A" w:rsidRPr="0092602A">
        <w:rPr>
          <w:bCs/>
        </w:rPr>
        <w:t xml:space="preserve"> configure denser PRS to reduce the measurement period</w:t>
      </w:r>
      <w:r w:rsidR="00211D48">
        <w:rPr>
          <w:bCs/>
        </w:rPr>
        <w:t xml:space="preserve"> for such UEs</w:t>
      </w:r>
      <w:r w:rsidR="0092602A" w:rsidRPr="0092602A">
        <w:rPr>
          <w:bCs/>
        </w:rPr>
        <w:t xml:space="preserve">. </w:t>
      </w:r>
    </w:p>
    <w:p w14:paraId="57F71ABD" w14:textId="232E7AE4" w:rsidR="007B685F" w:rsidRDefault="005E0083" w:rsidP="007B685F">
      <w:pPr>
        <w:pStyle w:val="Proposal"/>
      </w:pPr>
      <w:r>
        <w:t xml:space="preserve">Observation 1:  </w:t>
      </w:r>
      <w:r w:rsidR="005D333B" w:rsidRPr="005D333B">
        <w:t xml:space="preserve">Reduced </w:t>
      </w:r>
      <w:r w:rsidR="00B55277">
        <w:t xml:space="preserve">number of </w:t>
      </w:r>
      <w:r w:rsidR="005D333B" w:rsidRPr="005D333B">
        <w:t>sample</w:t>
      </w:r>
      <w:r w:rsidR="00211D48">
        <w:t>s</w:t>
      </w:r>
      <w:r w:rsidR="005D333B" w:rsidRPr="005D333B">
        <w:t xml:space="preserve"> of PRS with N</w:t>
      </w:r>
      <w:r w:rsidR="005D333B" w:rsidRPr="005D333B">
        <w:rPr>
          <w:vertAlign w:val="subscript"/>
        </w:rPr>
        <w:t>samples</w:t>
      </w:r>
      <w:r w:rsidR="005D333B" w:rsidRPr="005D333B">
        <w:t>=</w:t>
      </w:r>
      <w:r w:rsidR="005D333B">
        <w:t xml:space="preserve"> </w:t>
      </w:r>
      <w:r w:rsidR="005D333B" w:rsidRPr="005D333B">
        <w:t xml:space="preserve">1 or 2 is </w:t>
      </w:r>
      <w:r w:rsidR="005D333B">
        <w:t xml:space="preserve">already </w:t>
      </w:r>
      <w:r w:rsidR="005D333B" w:rsidRPr="005D333B">
        <w:t xml:space="preserve">supported in legacy TN specifications based on UE capability </w:t>
      </w:r>
      <w:r w:rsidR="005D333B" w:rsidRPr="005D333B">
        <w:rPr>
          <w:i/>
        </w:rPr>
        <w:t>supportedDL-PRS-ProcessingSamples</w:t>
      </w:r>
      <w:r w:rsidR="007B685F">
        <w:t xml:space="preserve">. </w:t>
      </w:r>
      <w:r>
        <w:t xml:space="preserve"> </w:t>
      </w:r>
    </w:p>
    <w:p w14:paraId="3EACEF0B" w14:textId="74B4AF81" w:rsidR="006D3F4B" w:rsidRDefault="006D3F4B" w:rsidP="006D3F4B">
      <w:pPr>
        <w:pStyle w:val="Proposal"/>
      </w:pPr>
      <w:r>
        <w:t xml:space="preserve">Proposal 1: </w:t>
      </w:r>
      <w:r w:rsidR="005D333B">
        <w:t xml:space="preserve">RAN1 does not </w:t>
      </w:r>
      <w:r w:rsidR="005D333B" w:rsidRPr="0092602A">
        <w:rPr>
          <w:bCs/>
        </w:rPr>
        <w:t>define a new capability</w:t>
      </w:r>
      <w:r w:rsidR="005D333B">
        <w:rPr>
          <w:bCs/>
        </w:rPr>
        <w:t xml:space="preserve"> </w:t>
      </w:r>
      <w:r w:rsidR="00B55277">
        <w:rPr>
          <w:bCs/>
        </w:rPr>
        <w:t xml:space="preserve">for reduced </w:t>
      </w:r>
      <w:r w:rsidR="00B55277">
        <w:t xml:space="preserve">number of </w:t>
      </w:r>
      <w:r w:rsidR="00B55277" w:rsidRPr="005D333B">
        <w:t>sampl</w:t>
      </w:r>
      <w:r w:rsidR="00211D48">
        <w:t>es</w:t>
      </w:r>
      <w:r w:rsidR="00B55277" w:rsidRPr="005D333B">
        <w:t xml:space="preserve"> of PRS</w:t>
      </w:r>
      <w:r w:rsidR="00B55277">
        <w:rPr>
          <w:bCs/>
        </w:rPr>
        <w:t xml:space="preserve"> and does not add</w:t>
      </w:r>
      <w:r w:rsidR="005D333B" w:rsidRPr="005D333B">
        <w:rPr>
          <w:bCs/>
        </w:rPr>
        <w:t xml:space="preserve"> a pre-requisite for the existing UE feature of multi-RTT UE location verification.</w:t>
      </w:r>
      <w:r w:rsidR="005D333B" w:rsidRPr="0092602A">
        <w:rPr>
          <w:bCs/>
        </w:rPr>
        <w:t xml:space="preserve"> </w:t>
      </w:r>
    </w:p>
    <w:p w14:paraId="3F252160" w14:textId="77777777" w:rsidR="006D3F4B" w:rsidRPr="006D3F4B" w:rsidRDefault="006D3F4B" w:rsidP="006D3F4B">
      <w:pPr>
        <w:rPr>
          <w:lang w:val="en-GB" w:eastAsia="en-GB"/>
        </w:rPr>
      </w:pPr>
    </w:p>
    <w:bookmarkEnd w:id="5"/>
    <w:p w14:paraId="114FD338" w14:textId="761FDD17" w:rsidR="006C7BF2" w:rsidRDefault="006C7BF2" w:rsidP="00AD0B7D">
      <w:pPr>
        <w:pStyle w:val="1"/>
        <w:spacing w:before="0" w:after="60"/>
        <w:jc w:val="both"/>
        <w:rPr>
          <w:lang w:val="en-US" w:eastAsia="ko-KR"/>
        </w:rPr>
      </w:pPr>
      <w:r w:rsidRPr="002363D9">
        <w:rPr>
          <w:lang w:val="en-US" w:eastAsia="ko-KR"/>
        </w:rPr>
        <w:t>Conclusion</w:t>
      </w:r>
      <w:r w:rsidR="004167E9">
        <w:rPr>
          <w:lang w:val="en-US" w:eastAsia="ko-KR"/>
        </w:rPr>
        <w:t xml:space="preserve"> </w:t>
      </w:r>
    </w:p>
    <w:p w14:paraId="3F71A2C2" w14:textId="0E480565" w:rsidR="008577A0" w:rsidRDefault="008577A0" w:rsidP="00604DCF">
      <w:pPr>
        <w:jc w:val="both"/>
        <w:rPr>
          <w:kern w:val="2"/>
          <w:lang w:eastAsia="zh-CN"/>
        </w:rPr>
      </w:pPr>
      <w:r>
        <w:rPr>
          <w:lang w:eastAsia="ko-KR"/>
        </w:rPr>
        <w:t xml:space="preserve">In this contribution we discussed </w:t>
      </w:r>
      <w:r w:rsidR="00211D48">
        <w:rPr>
          <w:lang w:eastAsia="ko-KR"/>
        </w:rPr>
        <w:t xml:space="preserve">the issue regarding </w:t>
      </w:r>
      <w:r w:rsidR="00211D48" w:rsidRPr="00323E4C">
        <w:rPr>
          <w:lang w:eastAsia="ko-KR"/>
        </w:rPr>
        <w:t>reduced number of samples of PRS resource in NTN</w:t>
      </w:r>
      <w:r w:rsidR="003A6FB1">
        <w:rPr>
          <w:lang w:eastAsia="ko-KR"/>
        </w:rPr>
        <w:t xml:space="preserve">. </w:t>
      </w:r>
      <w:r w:rsidR="00153468">
        <w:rPr>
          <w:lang w:eastAsia="ko-KR"/>
        </w:rPr>
        <w:t xml:space="preserve">Accordingly, </w:t>
      </w:r>
      <w:r w:rsidR="00153468">
        <w:rPr>
          <w:kern w:val="2"/>
          <w:lang w:eastAsia="zh-CN"/>
        </w:rPr>
        <w:t>w</w:t>
      </w:r>
      <w:r>
        <w:rPr>
          <w:kern w:val="2"/>
          <w:lang w:eastAsia="zh-CN"/>
        </w:rPr>
        <w:t xml:space="preserve">e made the following observation and proposal: </w:t>
      </w:r>
    </w:p>
    <w:p w14:paraId="36168CEE" w14:textId="77777777" w:rsidR="00211D48" w:rsidRDefault="00211D48" w:rsidP="00211D48">
      <w:pPr>
        <w:pStyle w:val="Proposal"/>
      </w:pPr>
      <w:r>
        <w:t xml:space="preserve">Observation 1:  </w:t>
      </w:r>
      <w:r w:rsidRPr="005D333B">
        <w:t xml:space="preserve">Reduced </w:t>
      </w:r>
      <w:r>
        <w:t xml:space="preserve">number of </w:t>
      </w:r>
      <w:r w:rsidRPr="005D333B">
        <w:t>sample</w:t>
      </w:r>
      <w:r>
        <w:t>s</w:t>
      </w:r>
      <w:r w:rsidRPr="005D333B">
        <w:t xml:space="preserve"> of PRS with N</w:t>
      </w:r>
      <w:r w:rsidRPr="005D333B">
        <w:rPr>
          <w:vertAlign w:val="subscript"/>
        </w:rPr>
        <w:t>samples</w:t>
      </w:r>
      <w:r w:rsidRPr="005D333B">
        <w:t>=</w:t>
      </w:r>
      <w:r>
        <w:t xml:space="preserve"> </w:t>
      </w:r>
      <w:r w:rsidRPr="005D333B">
        <w:t xml:space="preserve">1 or 2 is </w:t>
      </w:r>
      <w:r>
        <w:t xml:space="preserve">already </w:t>
      </w:r>
      <w:r w:rsidRPr="005D333B">
        <w:t xml:space="preserve">supported in legacy TN specifications based on UE capability </w:t>
      </w:r>
      <w:r w:rsidRPr="005D333B">
        <w:rPr>
          <w:i/>
        </w:rPr>
        <w:t>supportedDL-PRS-ProcessingSamples</w:t>
      </w:r>
      <w:r>
        <w:t xml:space="preserve">.  </w:t>
      </w:r>
    </w:p>
    <w:p w14:paraId="7C03BA7F" w14:textId="1A29446E" w:rsidR="00211D48" w:rsidRDefault="00211D48" w:rsidP="00211D48">
      <w:pPr>
        <w:pStyle w:val="Proposal"/>
        <w:rPr>
          <w:kern w:val="2"/>
          <w:lang w:eastAsia="zh-CN"/>
        </w:rPr>
      </w:pPr>
      <w:r>
        <w:lastRenderedPageBreak/>
        <w:t xml:space="preserve">Proposal 1: RAN1 does not </w:t>
      </w:r>
      <w:r w:rsidRPr="0092602A">
        <w:t>define a new capability</w:t>
      </w:r>
      <w:r>
        <w:t xml:space="preserve"> for reduced number of </w:t>
      </w:r>
      <w:r w:rsidRPr="005D333B">
        <w:t>sampl</w:t>
      </w:r>
      <w:r>
        <w:t>es</w:t>
      </w:r>
      <w:r w:rsidRPr="005D333B">
        <w:t xml:space="preserve"> of PRS</w:t>
      </w:r>
      <w:r>
        <w:t xml:space="preserve"> and does not add</w:t>
      </w:r>
      <w:r w:rsidRPr="005D333B">
        <w:t xml:space="preserve"> a pre-requisite for the existing UE feature of multi-RTT UE location verification.</w:t>
      </w:r>
    </w:p>
    <w:p w14:paraId="5BCA1537" w14:textId="77777777" w:rsidR="00B07D5F" w:rsidRPr="002363D9" w:rsidRDefault="00B07D5F" w:rsidP="00AD0B7D">
      <w:pPr>
        <w:spacing w:after="0"/>
        <w:jc w:val="both"/>
        <w:rPr>
          <w:kern w:val="2"/>
          <w:lang w:eastAsia="zh-CN"/>
        </w:rPr>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EFF4A06" w14:textId="3D676231" w:rsidR="003A32EF" w:rsidRDefault="00323E4C" w:rsidP="003A32EF">
      <w:pPr>
        <w:pStyle w:val="myRef"/>
        <w:rPr>
          <w:lang w:eastAsia="ko-KR"/>
        </w:rPr>
      </w:pPr>
      <w:bookmarkStart w:id="7" w:name="_Ref134546539"/>
      <w:bookmarkStart w:id="8" w:name="_Ref157699681"/>
      <w:r>
        <w:t>R1-2310939</w:t>
      </w:r>
      <w:r w:rsidR="003A32EF" w:rsidRPr="00E068BA">
        <w:rPr>
          <w:lang w:eastAsia="ko-KR"/>
        </w:rPr>
        <w:t>, “</w:t>
      </w:r>
      <w:r>
        <w:t xml:space="preserve">FL Summary </w:t>
      </w:r>
      <w:r w:rsidRPr="00323E4C">
        <w:t>#</w:t>
      </w:r>
      <w:r>
        <w:t>3: Network verified UE location for NR NTN</w:t>
      </w:r>
      <w:r w:rsidR="00E068BA">
        <w:rPr>
          <w:lang w:eastAsia="ko-KR"/>
        </w:rPr>
        <w:t>,</w:t>
      </w:r>
      <w:r w:rsidR="003A32EF" w:rsidRPr="00E068BA">
        <w:rPr>
          <w:lang w:eastAsia="ko-KR"/>
        </w:rPr>
        <w:t>”</w:t>
      </w:r>
      <w:bookmarkEnd w:id="7"/>
      <w:r w:rsidR="00E068BA">
        <w:rPr>
          <w:lang w:eastAsia="ko-KR"/>
        </w:rPr>
        <w:t xml:space="preserve"> </w:t>
      </w:r>
      <w:r>
        <w:t>Moderator (Thales)</w:t>
      </w:r>
      <w:r w:rsidR="00E068BA">
        <w:rPr>
          <w:lang w:eastAsia="ko-KR"/>
        </w:rPr>
        <w:t>.</w:t>
      </w:r>
      <w:bookmarkEnd w:id="8"/>
    </w:p>
    <w:p w14:paraId="422EC33F" w14:textId="2767ECCD" w:rsidR="0092602A" w:rsidRPr="00E068BA" w:rsidRDefault="00244C0F" w:rsidP="00244C0F">
      <w:pPr>
        <w:pStyle w:val="myRef"/>
        <w:rPr>
          <w:lang w:eastAsia="ko-KR"/>
        </w:rPr>
      </w:pPr>
      <w:bookmarkStart w:id="9" w:name="_Ref158809008"/>
      <w:r w:rsidRPr="00244C0F">
        <w:rPr>
          <w:lang w:eastAsia="ko-KR"/>
        </w:rPr>
        <w:t>3GPP TS 38.133</w:t>
      </w:r>
      <w:r>
        <w:rPr>
          <w:lang w:eastAsia="ko-KR"/>
        </w:rPr>
        <w:t xml:space="preserve">, </w:t>
      </w:r>
      <w:r w:rsidRPr="00244C0F">
        <w:rPr>
          <w:lang w:eastAsia="ko-KR"/>
        </w:rPr>
        <w:t xml:space="preserve"> </w:t>
      </w:r>
      <w:r>
        <w:rPr>
          <w:lang w:eastAsia="ko-KR"/>
        </w:rPr>
        <w:t xml:space="preserve">“Requirements for support of radio resource management (Release 18),” </w:t>
      </w:r>
      <w:r w:rsidRPr="00244C0F">
        <w:rPr>
          <w:lang w:eastAsia="ko-KR"/>
        </w:rPr>
        <w:t>V18.3.0</w:t>
      </w:r>
      <w:bookmarkEnd w:id="9"/>
    </w:p>
    <w:p w14:paraId="47DA7A32" w14:textId="4FA8BEAB" w:rsidR="001360CE" w:rsidRPr="004F3C2E" w:rsidRDefault="003C7EFA" w:rsidP="003C7EFA">
      <w:pPr>
        <w:pStyle w:val="myRef"/>
        <w:numPr>
          <w:ilvl w:val="0"/>
          <w:numId w:val="0"/>
        </w:numPr>
        <w:tabs>
          <w:tab w:val="left" w:pos="2150"/>
        </w:tabs>
        <w:jc w:val="both"/>
        <w:rPr>
          <w:lang w:eastAsia="ko-KR"/>
        </w:rPr>
      </w:pPr>
      <w:r>
        <w:rPr>
          <w:lang w:eastAsia="ko-KR"/>
        </w:rPr>
        <w:tab/>
      </w:r>
    </w:p>
    <w:sectPr w:rsidR="001360CE" w:rsidRPr="004F3C2E"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2F294" w14:textId="77777777" w:rsidR="00CF4825" w:rsidRPr="00C47AD2" w:rsidRDefault="00CF4825">
      <w:pPr>
        <w:rPr>
          <w:rFonts w:ascii="Arial" w:hAnsi="Arial"/>
          <w:sz w:val="12"/>
        </w:rPr>
      </w:pPr>
      <w:r>
        <w:separator/>
      </w:r>
    </w:p>
  </w:endnote>
  <w:endnote w:type="continuationSeparator" w:id="0">
    <w:p w14:paraId="61E1E9D9" w14:textId="77777777" w:rsidR="00CF4825" w:rsidRPr="00C47AD2" w:rsidRDefault="00CF482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994C0F" w:rsidRDefault="00994C0F"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13089124"/>
      <w:docPartObj>
        <w:docPartGallery w:val="Page Numbers (Bottom of Page)"/>
        <w:docPartUnique/>
      </w:docPartObj>
    </w:sdtPr>
    <w:sdtEndPr>
      <w:rPr>
        <w:noProof/>
      </w:rPr>
    </w:sdtEndPr>
    <w:sdtContent>
      <w:p w14:paraId="1A7F9FC8" w14:textId="2BCF322B" w:rsidR="00804D64" w:rsidRDefault="00804D64">
        <w:pPr>
          <w:pStyle w:val="a6"/>
          <w:jc w:val="right"/>
        </w:pPr>
        <w:r>
          <w:rPr>
            <w:noProof w:val="0"/>
          </w:rPr>
          <w:fldChar w:fldCharType="begin"/>
        </w:r>
        <w:r>
          <w:instrText xml:space="preserve"> PAGE   \* MERGEFORMAT </w:instrText>
        </w:r>
        <w:r>
          <w:rPr>
            <w:noProof w:val="0"/>
          </w:rPr>
          <w:fldChar w:fldCharType="separate"/>
        </w:r>
        <w:r w:rsidR="00D41E69">
          <w:t>1</w:t>
        </w:r>
        <w:r>
          <w:fldChar w:fldCharType="end"/>
        </w:r>
      </w:p>
    </w:sdtContent>
  </w:sdt>
  <w:p w14:paraId="14C43F67" w14:textId="77777777" w:rsidR="00994C0F" w:rsidRDefault="00994C0F"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99305" w14:textId="77777777" w:rsidR="00CF4825" w:rsidRPr="00C47AD2" w:rsidRDefault="00CF4825">
      <w:pPr>
        <w:rPr>
          <w:rFonts w:ascii="Arial" w:hAnsi="Arial"/>
          <w:sz w:val="12"/>
        </w:rPr>
      </w:pPr>
      <w:r>
        <w:separator/>
      </w:r>
    </w:p>
  </w:footnote>
  <w:footnote w:type="continuationSeparator" w:id="0">
    <w:p w14:paraId="5A6E4FB4" w14:textId="77777777" w:rsidR="00CF4825" w:rsidRPr="00C47AD2" w:rsidRDefault="00CF482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994C0F" w:rsidRDefault="00994C0F">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6E3C86"/>
    <w:multiLevelType w:val="hybridMultilevel"/>
    <w:tmpl w:val="5B24DFE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113DEC"/>
    <w:multiLevelType w:val="hybridMultilevel"/>
    <w:tmpl w:val="B1CEA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75E7847"/>
    <w:multiLevelType w:val="hybridMultilevel"/>
    <w:tmpl w:val="3DE86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4B064B"/>
    <w:multiLevelType w:val="hybridMultilevel"/>
    <w:tmpl w:val="41FE1B4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F283CEF"/>
    <w:multiLevelType w:val="hybridMultilevel"/>
    <w:tmpl w:val="BA8E8B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3"/>
  </w:num>
  <w:num w:numId="7">
    <w:abstractNumId w:val="13"/>
  </w:num>
  <w:num w:numId="8">
    <w:abstractNumId w:val="11"/>
  </w:num>
  <w:num w:numId="9">
    <w:abstractNumId w:val="20"/>
  </w:num>
  <w:num w:numId="10">
    <w:abstractNumId w:val="4"/>
  </w:num>
  <w:num w:numId="11">
    <w:abstractNumId w:val="5"/>
  </w:num>
  <w:num w:numId="12">
    <w:abstractNumId w:val="2"/>
  </w:num>
  <w:num w:numId="13">
    <w:abstractNumId w:val="22"/>
  </w:num>
  <w:num w:numId="14">
    <w:abstractNumId w:val="14"/>
  </w:num>
  <w:num w:numId="15">
    <w:abstractNumId w:val="1"/>
  </w:num>
  <w:num w:numId="16">
    <w:abstractNumId w:val="21"/>
  </w:num>
  <w:num w:numId="17">
    <w:abstractNumId w:val="7"/>
  </w:num>
  <w:num w:numId="18">
    <w:abstractNumId w:val="6"/>
  </w:num>
  <w:num w:numId="19">
    <w:abstractNumId w:val="3"/>
  </w:num>
  <w:num w:numId="20">
    <w:abstractNumId w:val="15"/>
  </w:num>
  <w:num w:numId="21">
    <w:abstractNumId w:val="16"/>
  </w:num>
  <w:num w:numId="22">
    <w:abstractNumId w:val="19"/>
  </w:num>
  <w:num w:numId="23">
    <w:abstractNumId w:val="8"/>
  </w:num>
  <w:num w:numId="2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GrammaticalError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176C"/>
    <w:rsid w:val="000121EF"/>
    <w:rsid w:val="00012863"/>
    <w:rsid w:val="000128BC"/>
    <w:rsid w:val="00012AEE"/>
    <w:rsid w:val="00013178"/>
    <w:rsid w:val="0001334B"/>
    <w:rsid w:val="00013553"/>
    <w:rsid w:val="0001375A"/>
    <w:rsid w:val="0001390A"/>
    <w:rsid w:val="00013A85"/>
    <w:rsid w:val="000140E4"/>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EFC"/>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1D9"/>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38C"/>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3D"/>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984"/>
    <w:rsid w:val="00060A2E"/>
    <w:rsid w:val="00060B69"/>
    <w:rsid w:val="00061402"/>
    <w:rsid w:val="0006150F"/>
    <w:rsid w:val="000615D0"/>
    <w:rsid w:val="000615E1"/>
    <w:rsid w:val="00061856"/>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F20"/>
    <w:rsid w:val="0007478C"/>
    <w:rsid w:val="00074AAC"/>
    <w:rsid w:val="00074C37"/>
    <w:rsid w:val="00074C6F"/>
    <w:rsid w:val="00075163"/>
    <w:rsid w:val="000753DC"/>
    <w:rsid w:val="00075B90"/>
    <w:rsid w:val="00075F31"/>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2C6B"/>
    <w:rsid w:val="000A308D"/>
    <w:rsid w:val="000A3313"/>
    <w:rsid w:val="000A336B"/>
    <w:rsid w:val="000A38E5"/>
    <w:rsid w:val="000A39EE"/>
    <w:rsid w:val="000A3A05"/>
    <w:rsid w:val="000A40EE"/>
    <w:rsid w:val="000A435D"/>
    <w:rsid w:val="000A49D0"/>
    <w:rsid w:val="000A4A74"/>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5C44"/>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4275"/>
    <w:rsid w:val="000E444A"/>
    <w:rsid w:val="000E4A3E"/>
    <w:rsid w:val="000E4A8A"/>
    <w:rsid w:val="000E4BA0"/>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166"/>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BA"/>
    <w:rsid w:val="00103EDD"/>
    <w:rsid w:val="00103F3C"/>
    <w:rsid w:val="0010403B"/>
    <w:rsid w:val="00104201"/>
    <w:rsid w:val="0010443C"/>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1CEB"/>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ACF"/>
    <w:rsid w:val="00120DAA"/>
    <w:rsid w:val="00121688"/>
    <w:rsid w:val="0012173E"/>
    <w:rsid w:val="0012195E"/>
    <w:rsid w:val="00121A54"/>
    <w:rsid w:val="00121AD3"/>
    <w:rsid w:val="00121BA6"/>
    <w:rsid w:val="00121C9C"/>
    <w:rsid w:val="00121E51"/>
    <w:rsid w:val="0012200A"/>
    <w:rsid w:val="001225E5"/>
    <w:rsid w:val="00122F3D"/>
    <w:rsid w:val="00123110"/>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0CE"/>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38C"/>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68"/>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7A"/>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23F"/>
    <w:rsid w:val="00184D58"/>
    <w:rsid w:val="00184DE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9B1"/>
    <w:rsid w:val="001A1F6F"/>
    <w:rsid w:val="001A202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5AC5"/>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D48"/>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C9"/>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A92"/>
    <w:rsid w:val="00223C28"/>
    <w:rsid w:val="00223CAC"/>
    <w:rsid w:val="00223E61"/>
    <w:rsid w:val="00223FA6"/>
    <w:rsid w:val="00223FDB"/>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745"/>
    <w:rsid w:val="00230CB1"/>
    <w:rsid w:val="0023131A"/>
    <w:rsid w:val="0023145D"/>
    <w:rsid w:val="0023153D"/>
    <w:rsid w:val="00231DA6"/>
    <w:rsid w:val="00231E7C"/>
    <w:rsid w:val="002323AE"/>
    <w:rsid w:val="00232730"/>
    <w:rsid w:val="002328F2"/>
    <w:rsid w:val="00232CA1"/>
    <w:rsid w:val="00232CEC"/>
    <w:rsid w:val="00232D0B"/>
    <w:rsid w:val="00232EA7"/>
    <w:rsid w:val="00233315"/>
    <w:rsid w:val="0023335D"/>
    <w:rsid w:val="002333E3"/>
    <w:rsid w:val="002334BF"/>
    <w:rsid w:val="00233AD0"/>
    <w:rsid w:val="00233E6B"/>
    <w:rsid w:val="00233FCA"/>
    <w:rsid w:val="00234196"/>
    <w:rsid w:val="00234212"/>
    <w:rsid w:val="00234C42"/>
    <w:rsid w:val="0023502D"/>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50C"/>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4C0F"/>
    <w:rsid w:val="00245B19"/>
    <w:rsid w:val="00245B93"/>
    <w:rsid w:val="00245ED0"/>
    <w:rsid w:val="00246001"/>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0D7E"/>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4F4"/>
    <w:rsid w:val="0027458E"/>
    <w:rsid w:val="00274E0D"/>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1FA4"/>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BB"/>
    <w:rsid w:val="002913F7"/>
    <w:rsid w:val="0029199A"/>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70E"/>
    <w:rsid w:val="002A3750"/>
    <w:rsid w:val="002A3A79"/>
    <w:rsid w:val="002A404F"/>
    <w:rsid w:val="002A4056"/>
    <w:rsid w:val="002A4114"/>
    <w:rsid w:val="002A41E5"/>
    <w:rsid w:val="002A42A6"/>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552"/>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477"/>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B91"/>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11C"/>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420"/>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7B5"/>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3E4C"/>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D90"/>
    <w:rsid w:val="00327DCE"/>
    <w:rsid w:val="00330168"/>
    <w:rsid w:val="003303DD"/>
    <w:rsid w:val="0033067F"/>
    <w:rsid w:val="00330CD3"/>
    <w:rsid w:val="00330D2E"/>
    <w:rsid w:val="00330F13"/>
    <w:rsid w:val="00331038"/>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BDE"/>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9D4"/>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718"/>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77FB8"/>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66B"/>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9A1"/>
    <w:rsid w:val="00396E7D"/>
    <w:rsid w:val="00397081"/>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EF"/>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6FB1"/>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77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C7EFA"/>
    <w:rsid w:val="003D027C"/>
    <w:rsid w:val="003D034E"/>
    <w:rsid w:val="003D03E8"/>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586"/>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C43"/>
    <w:rsid w:val="00441DFB"/>
    <w:rsid w:val="0044232F"/>
    <w:rsid w:val="00442588"/>
    <w:rsid w:val="00442731"/>
    <w:rsid w:val="00442A35"/>
    <w:rsid w:val="00442A9A"/>
    <w:rsid w:val="00442E03"/>
    <w:rsid w:val="00442F69"/>
    <w:rsid w:val="004432B8"/>
    <w:rsid w:val="0044370F"/>
    <w:rsid w:val="0044374E"/>
    <w:rsid w:val="004437C6"/>
    <w:rsid w:val="004439D5"/>
    <w:rsid w:val="004441A9"/>
    <w:rsid w:val="004447AC"/>
    <w:rsid w:val="00444F2D"/>
    <w:rsid w:val="004450F8"/>
    <w:rsid w:val="00445529"/>
    <w:rsid w:val="004459F2"/>
    <w:rsid w:val="00445E2D"/>
    <w:rsid w:val="004460E0"/>
    <w:rsid w:val="00446374"/>
    <w:rsid w:val="004463B8"/>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1D0F"/>
    <w:rsid w:val="004622F3"/>
    <w:rsid w:val="004625C5"/>
    <w:rsid w:val="00462B6A"/>
    <w:rsid w:val="00462C76"/>
    <w:rsid w:val="00462DA6"/>
    <w:rsid w:val="004634B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B4E"/>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C"/>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664"/>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2D34"/>
    <w:rsid w:val="004C3208"/>
    <w:rsid w:val="004C3236"/>
    <w:rsid w:val="004C3350"/>
    <w:rsid w:val="004C362C"/>
    <w:rsid w:val="004C3942"/>
    <w:rsid w:val="004C3A2F"/>
    <w:rsid w:val="004C4087"/>
    <w:rsid w:val="004C412D"/>
    <w:rsid w:val="004C4236"/>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516"/>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1EE"/>
    <w:rsid w:val="004D3323"/>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6C7E"/>
    <w:rsid w:val="004D6E56"/>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4BE"/>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819"/>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4F7F42"/>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936"/>
    <w:rsid w:val="00502E23"/>
    <w:rsid w:val="00502F35"/>
    <w:rsid w:val="00503D94"/>
    <w:rsid w:val="00503DB4"/>
    <w:rsid w:val="00503FAA"/>
    <w:rsid w:val="005043D0"/>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315"/>
    <w:rsid w:val="0051454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15C"/>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0D0"/>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1BF2"/>
    <w:rsid w:val="00541F55"/>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205"/>
    <w:rsid w:val="00552303"/>
    <w:rsid w:val="00552763"/>
    <w:rsid w:val="00552B55"/>
    <w:rsid w:val="00552E12"/>
    <w:rsid w:val="00552F8C"/>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A48"/>
    <w:rsid w:val="00561C94"/>
    <w:rsid w:val="00561CDE"/>
    <w:rsid w:val="00561E16"/>
    <w:rsid w:val="00562290"/>
    <w:rsid w:val="005625FB"/>
    <w:rsid w:val="00562D14"/>
    <w:rsid w:val="00563129"/>
    <w:rsid w:val="00563581"/>
    <w:rsid w:val="005635B7"/>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1B18"/>
    <w:rsid w:val="005820AF"/>
    <w:rsid w:val="005820D6"/>
    <w:rsid w:val="0058258B"/>
    <w:rsid w:val="005830B5"/>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179"/>
    <w:rsid w:val="005D1432"/>
    <w:rsid w:val="005D160A"/>
    <w:rsid w:val="005D164D"/>
    <w:rsid w:val="005D1CD0"/>
    <w:rsid w:val="005D1D8F"/>
    <w:rsid w:val="005D203F"/>
    <w:rsid w:val="005D20EE"/>
    <w:rsid w:val="005D2956"/>
    <w:rsid w:val="005D2BD3"/>
    <w:rsid w:val="005D2D84"/>
    <w:rsid w:val="005D2DD7"/>
    <w:rsid w:val="005D2DDC"/>
    <w:rsid w:val="005D31F1"/>
    <w:rsid w:val="005D3274"/>
    <w:rsid w:val="005D333B"/>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083"/>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3E7"/>
    <w:rsid w:val="005E360A"/>
    <w:rsid w:val="005E36FD"/>
    <w:rsid w:val="005E384D"/>
    <w:rsid w:val="005E3B94"/>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7BE"/>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9F5"/>
    <w:rsid w:val="005F5B0A"/>
    <w:rsid w:val="005F5B52"/>
    <w:rsid w:val="005F6197"/>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DCF"/>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9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1E6"/>
    <w:rsid w:val="006652A6"/>
    <w:rsid w:val="0066535B"/>
    <w:rsid w:val="00665544"/>
    <w:rsid w:val="00665592"/>
    <w:rsid w:val="00665800"/>
    <w:rsid w:val="006658B9"/>
    <w:rsid w:val="00665AFB"/>
    <w:rsid w:val="00665E7A"/>
    <w:rsid w:val="0066615A"/>
    <w:rsid w:val="00666774"/>
    <w:rsid w:val="0066682B"/>
    <w:rsid w:val="006668AA"/>
    <w:rsid w:val="00666AB8"/>
    <w:rsid w:val="00666E18"/>
    <w:rsid w:val="00666FCD"/>
    <w:rsid w:val="00667021"/>
    <w:rsid w:val="00667112"/>
    <w:rsid w:val="0066714F"/>
    <w:rsid w:val="006677AF"/>
    <w:rsid w:val="00667C01"/>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6843"/>
    <w:rsid w:val="006A6F14"/>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4B"/>
    <w:rsid w:val="006D3FA2"/>
    <w:rsid w:val="006D428B"/>
    <w:rsid w:val="006D42CF"/>
    <w:rsid w:val="006D43AD"/>
    <w:rsid w:val="006D4501"/>
    <w:rsid w:val="006D45BF"/>
    <w:rsid w:val="006D46A1"/>
    <w:rsid w:val="006D4907"/>
    <w:rsid w:val="006D503B"/>
    <w:rsid w:val="006D50FC"/>
    <w:rsid w:val="006D56A3"/>
    <w:rsid w:val="006D5D7C"/>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2B46"/>
    <w:rsid w:val="006E3294"/>
    <w:rsid w:val="006E3325"/>
    <w:rsid w:val="006E380C"/>
    <w:rsid w:val="006E38AE"/>
    <w:rsid w:val="006E38CF"/>
    <w:rsid w:val="006E38F6"/>
    <w:rsid w:val="006E397A"/>
    <w:rsid w:val="006E3D0E"/>
    <w:rsid w:val="006E4119"/>
    <w:rsid w:val="006E4333"/>
    <w:rsid w:val="006E4B64"/>
    <w:rsid w:val="006E4CD0"/>
    <w:rsid w:val="006E4D87"/>
    <w:rsid w:val="006E57F9"/>
    <w:rsid w:val="006E59A9"/>
    <w:rsid w:val="006E6407"/>
    <w:rsid w:val="006E648F"/>
    <w:rsid w:val="006E64FE"/>
    <w:rsid w:val="006E6A04"/>
    <w:rsid w:val="006E6B12"/>
    <w:rsid w:val="006E6B7D"/>
    <w:rsid w:val="006E7064"/>
    <w:rsid w:val="006E70BC"/>
    <w:rsid w:val="006E70F0"/>
    <w:rsid w:val="006E74B7"/>
    <w:rsid w:val="006E7C99"/>
    <w:rsid w:val="006F03DF"/>
    <w:rsid w:val="006F0B85"/>
    <w:rsid w:val="006F10F4"/>
    <w:rsid w:val="006F179D"/>
    <w:rsid w:val="006F1E78"/>
    <w:rsid w:val="006F2435"/>
    <w:rsid w:val="006F2A40"/>
    <w:rsid w:val="006F2AE0"/>
    <w:rsid w:val="006F2D26"/>
    <w:rsid w:val="006F2F86"/>
    <w:rsid w:val="006F322B"/>
    <w:rsid w:val="006F32AD"/>
    <w:rsid w:val="006F3363"/>
    <w:rsid w:val="006F39A1"/>
    <w:rsid w:val="006F3D9E"/>
    <w:rsid w:val="006F43BD"/>
    <w:rsid w:val="006F44FD"/>
    <w:rsid w:val="006F46E4"/>
    <w:rsid w:val="006F49D5"/>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6F1"/>
    <w:rsid w:val="006F79AF"/>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C71"/>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29F"/>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E2"/>
    <w:rsid w:val="007556F9"/>
    <w:rsid w:val="00755701"/>
    <w:rsid w:val="00755821"/>
    <w:rsid w:val="00755A77"/>
    <w:rsid w:val="00755C7C"/>
    <w:rsid w:val="00755CF9"/>
    <w:rsid w:val="0075630B"/>
    <w:rsid w:val="0075650D"/>
    <w:rsid w:val="00756A05"/>
    <w:rsid w:val="00756EC3"/>
    <w:rsid w:val="00757168"/>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2B3"/>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455"/>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AA"/>
    <w:rsid w:val="007B13AA"/>
    <w:rsid w:val="007B1A4E"/>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83A"/>
    <w:rsid w:val="007B685F"/>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52B"/>
    <w:rsid w:val="007E584F"/>
    <w:rsid w:val="007E5FCA"/>
    <w:rsid w:val="007E61CE"/>
    <w:rsid w:val="007E66E7"/>
    <w:rsid w:val="007E6E79"/>
    <w:rsid w:val="007E70D4"/>
    <w:rsid w:val="007E7616"/>
    <w:rsid w:val="007E7668"/>
    <w:rsid w:val="007E768E"/>
    <w:rsid w:val="007E77F0"/>
    <w:rsid w:val="007E7C1C"/>
    <w:rsid w:val="007F048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80"/>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D64"/>
    <w:rsid w:val="00804F89"/>
    <w:rsid w:val="008051CC"/>
    <w:rsid w:val="008055DD"/>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58"/>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B7E"/>
    <w:rsid w:val="00821D71"/>
    <w:rsid w:val="00822099"/>
    <w:rsid w:val="0082213D"/>
    <w:rsid w:val="00822A83"/>
    <w:rsid w:val="00822B55"/>
    <w:rsid w:val="00822E0A"/>
    <w:rsid w:val="0082301B"/>
    <w:rsid w:val="008234DB"/>
    <w:rsid w:val="0082376E"/>
    <w:rsid w:val="00823C9C"/>
    <w:rsid w:val="00823E35"/>
    <w:rsid w:val="00824258"/>
    <w:rsid w:val="008245B4"/>
    <w:rsid w:val="008248B2"/>
    <w:rsid w:val="008249B2"/>
    <w:rsid w:val="00824E17"/>
    <w:rsid w:val="00824EB5"/>
    <w:rsid w:val="008250FE"/>
    <w:rsid w:val="00825925"/>
    <w:rsid w:val="00825E0E"/>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87A"/>
    <w:rsid w:val="00837B5E"/>
    <w:rsid w:val="0084010F"/>
    <w:rsid w:val="00840162"/>
    <w:rsid w:val="008401C3"/>
    <w:rsid w:val="00840832"/>
    <w:rsid w:val="00840A7F"/>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7A0"/>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5F54"/>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4F3"/>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68D"/>
    <w:rsid w:val="008A7E73"/>
    <w:rsid w:val="008B01FF"/>
    <w:rsid w:val="008B0206"/>
    <w:rsid w:val="008B0A61"/>
    <w:rsid w:val="008B0BE5"/>
    <w:rsid w:val="008B0CCB"/>
    <w:rsid w:val="008B0D72"/>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BEE"/>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09B"/>
    <w:rsid w:val="008C584B"/>
    <w:rsid w:val="008C5957"/>
    <w:rsid w:val="008C5D72"/>
    <w:rsid w:val="008C61B0"/>
    <w:rsid w:val="008C6B0E"/>
    <w:rsid w:val="008C6C88"/>
    <w:rsid w:val="008C7161"/>
    <w:rsid w:val="008C72BF"/>
    <w:rsid w:val="008C7564"/>
    <w:rsid w:val="008C7B10"/>
    <w:rsid w:val="008C7EBA"/>
    <w:rsid w:val="008C7F04"/>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B31"/>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A28"/>
    <w:rsid w:val="008E3E81"/>
    <w:rsid w:val="008E3EC4"/>
    <w:rsid w:val="008E3F55"/>
    <w:rsid w:val="008E4206"/>
    <w:rsid w:val="008E4933"/>
    <w:rsid w:val="008E4983"/>
    <w:rsid w:val="008E4BB8"/>
    <w:rsid w:val="008E4C9F"/>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02A"/>
    <w:rsid w:val="0092616C"/>
    <w:rsid w:val="009262D5"/>
    <w:rsid w:val="009264E1"/>
    <w:rsid w:val="0092651B"/>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784"/>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51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96B"/>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757"/>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1F"/>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886"/>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D3"/>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6E9B"/>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3F7"/>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14"/>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BE9"/>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158"/>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26A"/>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5F8A"/>
    <w:rsid w:val="00AE6155"/>
    <w:rsid w:val="00AE628C"/>
    <w:rsid w:val="00AE62CB"/>
    <w:rsid w:val="00AE6519"/>
    <w:rsid w:val="00AE664B"/>
    <w:rsid w:val="00AE6F33"/>
    <w:rsid w:val="00AE73C0"/>
    <w:rsid w:val="00AE7433"/>
    <w:rsid w:val="00AE774A"/>
    <w:rsid w:val="00AE7AE7"/>
    <w:rsid w:val="00AF0056"/>
    <w:rsid w:val="00AF01DB"/>
    <w:rsid w:val="00AF022E"/>
    <w:rsid w:val="00AF07E6"/>
    <w:rsid w:val="00AF08AB"/>
    <w:rsid w:val="00AF0976"/>
    <w:rsid w:val="00AF0B06"/>
    <w:rsid w:val="00AF1020"/>
    <w:rsid w:val="00AF140F"/>
    <w:rsid w:val="00AF182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0CA"/>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5F"/>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2E"/>
    <w:rsid w:val="00B27266"/>
    <w:rsid w:val="00B272F8"/>
    <w:rsid w:val="00B273FF"/>
    <w:rsid w:val="00B27895"/>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062"/>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277"/>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4F8"/>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083"/>
    <w:rsid w:val="00B8410B"/>
    <w:rsid w:val="00B84247"/>
    <w:rsid w:val="00B84578"/>
    <w:rsid w:val="00B84594"/>
    <w:rsid w:val="00B847C6"/>
    <w:rsid w:val="00B84DCE"/>
    <w:rsid w:val="00B851B8"/>
    <w:rsid w:val="00B851E8"/>
    <w:rsid w:val="00B85524"/>
    <w:rsid w:val="00B8564F"/>
    <w:rsid w:val="00B85ADE"/>
    <w:rsid w:val="00B85F5A"/>
    <w:rsid w:val="00B860E1"/>
    <w:rsid w:val="00B862C9"/>
    <w:rsid w:val="00B862FF"/>
    <w:rsid w:val="00B86AF5"/>
    <w:rsid w:val="00B8745D"/>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14C"/>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B8A"/>
    <w:rsid w:val="00BA5CA3"/>
    <w:rsid w:val="00BA5FD0"/>
    <w:rsid w:val="00BA6143"/>
    <w:rsid w:val="00BA673A"/>
    <w:rsid w:val="00BA67CA"/>
    <w:rsid w:val="00BA7942"/>
    <w:rsid w:val="00BA7AA9"/>
    <w:rsid w:val="00BA7B8A"/>
    <w:rsid w:val="00BA7D35"/>
    <w:rsid w:val="00BA7E52"/>
    <w:rsid w:val="00BA7E64"/>
    <w:rsid w:val="00BA7E93"/>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42E"/>
    <w:rsid w:val="00BE666B"/>
    <w:rsid w:val="00BE6711"/>
    <w:rsid w:val="00BE67DD"/>
    <w:rsid w:val="00BE68A8"/>
    <w:rsid w:val="00BE69CF"/>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339"/>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C3B"/>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1CD4"/>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DFB"/>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CFA"/>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6D71"/>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076"/>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1CC"/>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15"/>
    <w:rsid w:val="00CA75AA"/>
    <w:rsid w:val="00CA7610"/>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50"/>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691"/>
    <w:rsid w:val="00CF3C91"/>
    <w:rsid w:val="00CF3F1F"/>
    <w:rsid w:val="00CF4213"/>
    <w:rsid w:val="00CF4283"/>
    <w:rsid w:val="00CF4445"/>
    <w:rsid w:val="00CF4775"/>
    <w:rsid w:val="00CF482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27F"/>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5F7"/>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4FE0"/>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1E69"/>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4E94"/>
    <w:rsid w:val="00D550FF"/>
    <w:rsid w:val="00D557AB"/>
    <w:rsid w:val="00D55AD8"/>
    <w:rsid w:val="00D56029"/>
    <w:rsid w:val="00D5610D"/>
    <w:rsid w:val="00D56220"/>
    <w:rsid w:val="00D56524"/>
    <w:rsid w:val="00D56CE7"/>
    <w:rsid w:val="00D57417"/>
    <w:rsid w:val="00D574EC"/>
    <w:rsid w:val="00D57801"/>
    <w:rsid w:val="00D57910"/>
    <w:rsid w:val="00D57E45"/>
    <w:rsid w:val="00D60014"/>
    <w:rsid w:val="00D6048D"/>
    <w:rsid w:val="00D604C0"/>
    <w:rsid w:val="00D61440"/>
    <w:rsid w:val="00D6149B"/>
    <w:rsid w:val="00D615FF"/>
    <w:rsid w:val="00D61ABD"/>
    <w:rsid w:val="00D61BB2"/>
    <w:rsid w:val="00D62167"/>
    <w:rsid w:val="00D62270"/>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52B"/>
    <w:rsid w:val="00D67BC3"/>
    <w:rsid w:val="00D67E57"/>
    <w:rsid w:val="00D67F5C"/>
    <w:rsid w:val="00D703A1"/>
    <w:rsid w:val="00D703F2"/>
    <w:rsid w:val="00D7041B"/>
    <w:rsid w:val="00D7071B"/>
    <w:rsid w:val="00D70F83"/>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85D"/>
    <w:rsid w:val="00D83980"/>
    <w:rsid w:val="00D83A97"/>
    <w:rsid w:val="00D83ABF"/>
    <w:rsid w:val="00D83B51"/>
    <w:rsid w:val="00D83E86"/>
    <w:rsid w:val="00D83F40"/>
    <w:rsid w:val="00D84565"/>
    <w:rsid w:val="00D8471A"/>
    <w:rsid w:val="00D84B7D"/>
    <w:rsid w:val="00D84E45"/>
    <w:rsid w:val="00D85874"/>
    <w:rsid w:val="00D85881"/>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1AEA"/>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0ED"/>
    <w:rsid w:val="00DB3807"/>
    <w:rsid w:val="00DB380F"/>
    <w:rsid w:val="00DB3B4E"/>
    <w:rsid w:val="00DB3EA1"/>
    <w:rsid w:val="00DB3F61"/>
    <w:rsid w:val="00DB4077"/>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8B9"/>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4A07"/>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80C"/>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8BA"/>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C94"/>
    <w:rsid w:val="00E24F21"/>
    <w:rsid w:val="00E252CD"/>
    <w:rsid w:val="00E2530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386"/>
    <w:rsid w:val="00E4054A"/>
    <w:rsid w:val="00E40821"/>
    <w:rsid w:val="00E409E4"/>
    <w:rsid w:val="00E40D12"/>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881"/>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CB9"/>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07"/>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76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4F4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0B"/>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EDA"/>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47D"/>
    <w:rsid w:val="00EB65E8"/>
    <w:rsid w:val="00EB6737"/>
    <w:rsid w:val="00EB6D26"/>
    <w:rsid w:val="00EB6D57"/>
    <w:rsid w:val="00EB6DD1"/>
    <w:rsid w:val="00EB7694"/>
    <w:rsid w:val="00EB7807"/>
    <w:rsid w:val="00EB78D9"/>
    <w:rsid w:val="00EB7BD9"/>
    <w:rsid w:val="00EB7E47"/>
    <w:rsid w:val="00EB7E5C"/>
    <w:rsid w:val="00EB7FBC"/>
    <w:rsid w:val="00EC063C"/>
    <w:rsid w:val="00EC06B1"/>
    <w:rsid w:val="00EC07B1"/>
    <w:rsid w:val="00EC0933"/>
    <w:rsid w:val="00EC0CCE"/>
    <w:rsid w:val="00EC0CED"/>
    <w:rsid w:val="00EC0E1D"/>
    <w:rsid w:val="00EC0F78"/>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0FFB"/>
    <w:rsid w:val="00EE12E5"/>
    <w:rsid w:val="00EE196E"/>
    <w:rsid w:val="00EE1E0A"/>
    <w:rsid w:val="00EE22EA"/>
    <w:rsid w:val="00EE240E"/>
    <w:rsid w:val="00EE25B5"/>
    <w:rsid w:val="00EE27EE"/>
    <w:rsid w:val="00EE2C1E"/>
    <w:rsid w:val="00EE2CD1"/>
    <w:rsid w:val="00EE305E"/>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F012B"/>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29"/>
    <w:rsid w:val="00F03183"/>
    <w:rsid w:val="00F03259"/>
    <w:rsid w:val="00F03A50"/>
    <w:rsid w:val="00F03F06"/>
    <w:rsid w:val="00F0430C"/>
    <w:rsid w:val="00F046EE"/>
    <w:rsid w:val="00F04B42"/>
    <w:rsid w:val="00F05109"/>
    <w:rsid w:val="00F0513D"/>
    <w:rsid w:val="00F05209"/>
    <w:rsid w:val="00F0538A"/>
    <w:rsid w:val="00F05917"/>
    <w:rsid w:val="00F05955"/>
    <w:rsid w:val="00F059B2"/>
    <w:rsid w:val="00F05F42"/>
    <w:rsid w:val="00F06461"/>
    <w:rsid w:val="00F06907"/>
    <w:rsid w:val="00F06ECA"/>
    <w:rsid w:val="00F074ED"/>
    <w:rsid w:val="00F076D5"/>
    <w:rsid w:val="00F07B81"/>
    <w:rsid w:val="00F100CE"/>
    <w:rsid w:val="00F1013C"/>
    <w:rsid w:val="00F10403"/>
    <w:rsid w:val="00F1105A"/>
    <w:rsid w:val="00F11209"/>
    <w:rsid w:val="00F11940"/>
    <w:rsid w:val="00F11B8A"/>
    <w:rsid w:val="00F11C82"/>
    <w:rsid w:val="00F11FCF"/>
    <w:rsid w:val="00F12826"/>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A7F"/>
    <w:rsid w:val="00F33AFB"/>
    <w:rsid w:val="00F33CB8"/>
    <w:rsid w:val="00F3402F"/>
    <w:rsid w:val="00F34104"/>
    <w:rsid w:val="00F34186"/>
    <w:rsid w:val="00F341B5"/>
    <w:rsid w:val="00F3472C"/>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C6"/>
    <w:rsid w:val="00F37CE4"/>
    <w:rsid w:val="00F37EE9"/>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059"/>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3F2"/>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5CD1"/>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4C2"/>
    <w:rsid w:val="00FB7AE3"/>
    <w:rsid w:val="00FB7B9D"/>
    <w:rsid w:val="00FB7BA8"/>
    <w:rsid w:val="00FC028A"/>
    <w:rsid w:val="00FC05CC"/>
    <w:rsid w:val="00FC08D2"/>
    <w:rsid w:val="00FC0E18"/>
    <w:rsid w:val="00FC0F87"/>
    <w:rsid w:val="00FC1202"/>
    <w:rsid w:val="00FC13E7"/>
    <w:rsid w:val="00FC1579"/>
    <w:rsid w:val="00FC1AC7"/>
    <w:rsid w:val="00FC1E7A"/>
    <w:rsid w:val="00FC26C9"/>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22E"/>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B1"/>
    <w:rsid w:val="00FE02FC"/>
    <w:rsid w:val="00FE0341"/>
    <w:rsid w:val="00FE0754"/>
    <w:rsid w:val="00FE0C10"/>
    <w:rsid w:val="00FE0E29"/>
    <w:rsid w:val="00FE13A4"/>
    <w:rsid w:val="00FE1A9C"/>
    <w:rsid w:val="00FE2356"/>
    <w:rsid w:val="00FE235D"/>
    <w:rsid w:val="00FE23B5"/>
    <w:rsid w:val="00FE241E"/>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4D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uiPriority w:val="35"/>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17"/>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Proposal">
    <w:name w:val="Proposal"/>
    <w:basedOn w:val="a1"/>
    <w:next w:val="a1"/>
    <w:uiPriority w:val="99"/>
    <w:qFormat/>
    <w:rsid w:val="003379D4"/>
    <w:pPr>
      <w:tabs>
        <w:tab w:val="left" w:pos="1460"/>
      </w:tabs>
      <w:spacing w:line="276" w:lineRule="auto"/>
    </w:pPr>
    <w:rPr>
      <w:b/>
      <w:szCs w:val="24"/>
      <w:u w:val="single"/>
      <w:lang w:val="en-GB" w:eastAsia="en-GB"/>
    </w:rPr>
  </w:style>
  <w:style w:type="paragraph" w:customStyle="1" w:styleId="RAN1bullet2">
    <w:name w:val="RAN1 bullet2"/>
    <w:basedOn w:val="a1"/>
    <w:qFormat/>
    <w:rsid w:val="00E87639"/>
    <w:pPr>
      <w:numPr>
        <w:ilvl w:val="1"/>
        <w:numId w:val="15"/>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16"/>
      </w:numPr>
      <w:ind w:left="350" w:hanging="350"/>
    </w:pPr>
    <w:rPr>
      <w:lang w:val="en-GB"/>
    </w:rPr>
  </w:style>
  <w:style w:type="paragraph" w:customStyle="1" w:styleId="Prop1">
    <w:name w:val="Prop1"/>
    <w:basedOn w:val="a"/>
    <w:uiPriority w:val="99"/>
    <w:qFormat/>
    <w:rsid w:val="00E53707"/>
    <w:pPr>
      <w:numPr>
        <w:numId w:val="0"/>
      </w:numPr>
      <w:spacing w:after="0"/>
      <w:jc w:val="left"/>
    </w:pPr>
    <w:rPr>
      <w:rFonts w:eastAsia="SimSun"/>
      <w:b/>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C297C-521A-463F-8D98-6987B4A1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2343</TotalTime>
  <Pages>2</Pages>
  <Words>520</Words>
  <Characters>2967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80</cp:revision>
  <cp:lastPrinted>2010-03-24T01:20:00Z</cp:lastPrinted>
  <dcterms:created xsi:type="dcterms:W3CDTF">2023-10-26T17:31:00Z</dcterms:created>
  <dcterms:modified xsi:type="dcterms:W3CDTF">2024-02-19T00:25:00Z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